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612"/>
        <w:gridCol w:w="3350"/>
      </w:tblGrid>
      <w:tr w:rsidR="002B5A55" w:rsidTr="00E874B1">
        <w:trPr>
          <w:trHeight w:val="2033"/>
        </w:trPr>
        <w:tc>
          <w:tcPr>
            <w:tcW w:w="9962" w:type="dxa"/>
            <w:gridSpan w:val="2"/>
            <w:shd w:val="clear" w:color="auto" w:fill="D9D9D9" w:themeFill="background1" w:themeFillShade="D9"/>
            <w:vAlign w:val="bottom"/>
          </w:tcPr>
          <w:p w:rsidR="00640857" w:rsidRPr="008C0EDC" w:rsidRDefault="00640857" w:rsidP="006C1DD0">
            <w:pPr>
              <w:jc w:val="center"/>
              <w:rPr>
                <w:b/>
                <w:sz w:val="16"/>
                <w:szCs w:val="16"/>
              </w:rPr>
            </w:pPr>
          </w:p>
          <w:p w:rsidR="008C0EDC" w:rsidRPr="008C0EDC" w:rsidRDefault="008C0EDC" w:rsidP="008C0EDC">
            <w:pPr>
              <w:jc w:val="center"/>
              <w:rPr>
                <w:b/>
                <w:sz w:val="40"/>
                <w:szCs w:val="40"/>
              </w:rPr>
            </w:pPr>
            <w:r w:rsidRPr="008C0EDC">
              <w:rPr>
                <w:b/>
                <w:sz w:val="40"/>
                <w:szCs w:val="40"/>
              </w:rPr>
              <w:t>Grit to Teach and the Mindset to Stay:</w:t>
            </w:r>
          </w:p>
          <w:p w:rsidR="008C0EDC" w:rsidRPr="00E874B1" w:rsidRDefault="008C0EDC" w:rsidP="008C0EDC">
            <w:pPr>
              <w:jc w:val="center"/>
              <w:rPr>
                <w:b/>
                <w:sz w:val="32"/>
                <w:szCs w:val="32"/>
              </w:rPr>
            </w:pPr>
            <w:r w:rsidRPr="008C0EDC">
              <w:rPr>
                <w:b/>
                <w:sz w:val="40"/>
                <w:szCs w:val="40"/>
              </w:rPr>
              <w:t>Do You Have What It Takes?</w:t>
            </w:r>
          </w:p>
          <w:p w:rsidR="008C0EDC" w:rsidRPr="00E874B1" w:rsidRDefault="008C0EDC" w:rsidP="008C0EDC">
            <w:pPr>
              <w:jc w:val="center"/>
              <w:rPr>
                <w:sz w:val="16"/>
                <w:szCs w:val="16"/>
              </w:rPr>
            </w:pPr>
          </w:p>
          <w:p w:rsidR="008C0EDC" w:rsidRPr="008C0EDC" w:rsidRDefault="008C0EDC" w:rsidP="00F348EF">
            <w:pPr>
              <w:jc w:val="center"/>
              <w:rPr>
                <w:b/>
                <w:sz w:val="32"/>
                <w:szCs w:val="32"/>
              </w:rPr>
            </w:pPr>
            <w:r w:rsidRPr="008C0EDC">
              <w:rPr>
                <w:b/>
                <w:sz w:val="32"/>
                <w:szCs w:val="32"/>
              </w:rPr>
              <w:t>The Ohio Confederation of Teacher Education Organizations</w:t>
            </w:r>
          </w:p>
          <w:p w:rsidR="00F348EF" w:rsidRPr="006C1DD0" w:rsidRDefault="008C0EDC" w:rsidP="00F348EF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>
              <w:t xml:space="preserve"> </w:t>
            </w:r>
          </w:p>
        </w:tc>
      </w:tr>
      <w:tr w:rsidR="00FE2C9F" w:rsidTr="00E7099B">
        <w:tc>
          <w:tcPr>
            <w:tcW w:w="6612" w:type="dxa"/>
          </w:tcPr>
          <w:p w:rsidR="002B5A55" w:rsidRPr="00E874B1" w:rsidRDefault="008C0EDC" w:rsidP="00FE2C9F">
            <w:pPr>
              <w:jc w:val="center"/>
              <w:rPr>
                <w:b/>
                <w:sz w:val="32"/>
                <w:szCs w:val="32"/>
              </w:rPr>
            </w:pPr>
            <w:r w:rsidRPr="00E874B1">
              <w:rPr>
                <w:b/>
                <w:sz w:val="32"/>
                <w:szCs w:val="32"/>
              </w:rPr>
              <w:t>Session Overview</w:t>
            </w:r>
          </w:p>
        </w:tc>
        <w:tc>
          <w:tcPr>
            <w:tcW w:w="3350" w:type="dxa"/>
            <w:shd w:val="clear" w:color="auto" w:fill="000000" w:themeFill="text1"/>
            <w:vAlign w:val="center"/>
          </w:tcPr>
          <w:p w:rsidR="002B5A55" w:rsidRPr="00E83A67" w:rsidRDefault="002B5A55" w:rsidP="0082709B">
            <w:pPr>
              <w:rPr>
                <w:b/>
                <w:sz w:val="24"/>
                <w:szCs w:val="24"/>
              </w:rPr>
            </w:pPr>
            <w:r w:rsidRPr="00E83A67">
              <w:rPr>
                <w:b/>
                <w:sz w:val="24"/>
                <w:szCs w:val="24"/>
              </w:rPr>
              <w:t>Speaker Contact Information</w:t>
            </w:r>
          </w:p>
        </w:tc>
      </w:tr>
      <w:tr w:rsidR="00FE2C9F" w:rsidTr="00E7099B">
        <w:tc>
          <w:tcPr>
            <w:tcW w:w="6612" w:type="dxa"/>
            <w:vMerge w:val="restart"/>
          </w:tcPr>
          <w:p w:rsidR="002B5A55" w:rsidRPr="0029755D" w:rsidRDefault="002B5A55" w:rsidP="00FE2C9F">
            <w:pPr>
              <w:ind w:left="319" w:hanging="319"/>
              <w:rPr>
                <w:sz w:val="16"/>
                <w:szCs w:val="16"/>
              </w:rPr>
            </w:pPr>
          </w:p>
          <w:p w:rsidR="008C0EDC" w:rsidRPr="008C0EDC" w:rsidRDefault="008C0EDC" w:rsidP="008C0EDC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C0EDC">
              <w:rPr>
                <w:rFonts w:eastAsia="Times New Roman" w:cstheme="minorHAnsi"/>
                <w:sz w:val="24"/>
                <w:szCs w:val="24"/>
              </w:rPr>
              <w:t xml:space="preserve">There is a trending belief </w:t>
            </w:r>
            <w:r w:rsidR="009342EB">
              <w:rPr>
                <w:rFonts w:eastAsia="Times New Roman" w:cstheme="minorHAnsi"/>
                <w:sz w:val="24"/>
                <w:szCs w:val="24"/>
              </w:rPr>
              <w:t>and concern</w:t>
            </w:r>
            <w:r w:rsidRPr="008C0EDC">
              <w:rPr>
                <w:rFonts w:eastAsia="Times New Roman" w:cstheme="minorHAnsi"/>
                <w:sz w:val="24"/>
                <w:szCs w:val="24"/>
              </w:rPr>
              <w:t xml:space="preserve"> that young people need more grit. This session explores </w:t>
            </w:r>
            <w:r w:rsidR="009342EB">
              <w:rPr>
                <w:rFonts w:eastAsia="Times New Roman" w:cstheme="minorHAnsi"/>
                <w:sz w:val="24"/>
                <w:szCs w:val="24"/>
              </w:rPr>
              <w:t>how</w:t>
            </w:r>
            <w:r w:rsidRPr="008C0EDC">
              <w:rPr>
                <w:rFonts w:eastAsia="Times New Roman" w:cstheme="minorHAnsi"/>
                <w:sz w:val="24"/>
                <w:szCs w:val="24"/>
              </w:rPr>
              <w:t xml:space="preserve"> OU-Lancaster </w:t>
            </w:r>
            <w:r w:rsidR="009342EB">
              <w:rPr>
                <w:rFonts w:eastAsia="Times New Roman" w:cstheme="minorHAnsi"/>
                <w:sz w:val="24"/>
                <w:szCs w:val="24"/>
              </w:rPr>
              <w:t xml:space="preserve">instructors, staff, and students have conceptualized, taught, and learned the </w:t>
            </w:r>
            <w:r w:rsidRPr="008C0EDC">
              <w:rPr>
                <w:rFonts w:eastAsia="Times New Roman" w:cstheme="minorHAnsi"/>
                <w:sz w:val="24"/>
                <w:szCs w:val="24"/>
              </w:rPr>
              <w:t xml:space="preserve">soft skills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that aspiring teachers need </w:t>
            </w:r>
            <w:r w:rsidRPr="008C0EDC">
              <w:rPr>
                <w:rFonts w:eastAsia="Times New Roman" w:cstheme="minorHAnsi"/>
                <w:sz w:val="24"/>
                <w:szCs w:val="24"/>
              </w:rPr>
              <w:t>for success in the classroom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how those endeavors can be replicated in other teacher preparation programs</w:t>
            </w:r>
            <w:r w:rsidRPr="008C0EDC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3757A3" w:rsidRPr="003757A3" w:rsidRDefault="003757A3" w:rsidP="00FE2C9F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FE2C9F" w:rsidRDefault="00FE2C9F" w:rsidP="00FE2C9F">
            <w:pPr>
              <w:pStyle w:val="ListParagraph"/>
              <w:ind w:left="0"/>
              <w:jc w:val="center"/>
              <w:rPr>
                <w:b/>
                <w:sz w:val="32"/>
                <w:szCs w:val="32"/>
              </w:rPr>
            </w:pPr>
            <w:r w:rsidRPr="00E874B1">
              <w:rPr>
                <w:b/>
                <w:sz w:val="32"/>
                <w:szCs w:val="32"/>
              </w:rPr>
              <w:t>Key Messages</w:t>
            </w:r>
          </w:p>
          <w:p w:rsidR="003757A3" w:rsidRPr="003757A3" w:rsidRDefault="003757A3" w:rsidP="00FE2C9F">
            <w:pPr>
              <w:pStyle w:val="ListParagraph"/>
              <w:ind w:left="0"/>
              <w:jc w:val="center"/>
              <w:rPr>
                <w:b/>
                <w:sz w:val="16"/>
                <w:szCs w:val="16"/>
              </w:rPr>
            </w:pPr>
          </w:p>
          <w:p w:rsidR="00E874B1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>
              <w:t xml:space="preserve">In a 2015 survey of Ohio’s elementary and middle level principals, </w:t>
            </w:r>
            <w:r>
              <w:rPr>
                <w:bCs/>
                <w:sz w:val="24"/>
                <w:szCs w:val="24"/>
              </w:rPr>
              <w:t>t</w:t>
            </w:r>
            <w:r w:rsidRPr="0074039C">
              <w:rPr>
                <w:bCs/>
                <w:sz w:val="24"/>
                <w:szCs w:val="24"/>
              </w:rPr>
              <w:t xml:space="preserve">wo </w:t>
            </w:r>
            <w:r>
              <w:rPr>
                <w:bCs/>
                <w:sz w:val="24"/>
                <w:szCs w:val="24"/>
              </w:rPr>
              <w:t>focal attitudes of principals</w:t>
            </w:r>
            <w:r w:rsidR="0000506F">
              <w:rPr>
                <w:bCs/>
                <w:sz w:val="24"/>
                <w:szCs w:val="24"/>
              </w:rPr>
              <w:t xml:space="preserve"> </w:t>
            </w:r>
            <w:r w:rsidRPr="0074039C">
              <w:rPr>
                <w:bCs/>
                <w:sz w:val="24"/>
                <w:szCs w:val="24"/>
              </w:rPr>
              <w:t xml:space="preserve">were identified </w:t>
            </w:r>
            <w:r>
              <w:rPr>
                <w:bCs/>
                <w:sz w:val="24"/>
                <w:szCs w:val="24"/>
              </w:rPr>
              <w:t xml:space="preserve">as an approach to </w:t>
            </w:r>
            <w:r w:rsidRPr="0074039C">
              <w:rPr>
                <w:bCs/>
                <w:sz w:val="24"/>
                <w:szCs w:val="24"/>
              </w:rPr>
              <w:t>inte</w:t>
            </w:r>
            <w:r>
              <w:rPr>
                <w:bCs/>
                <w:sz w:val="24"/>
                <w:szCs w:val="24"/>
              </w:rPr>
              <w:t>rviewing new teachers:</w:t>
            </w:r>
          </w:p>
          <w:p w:rsidR="00E874B1" w:rsidRPr="0096476E" w:rsidRDefault="00E874B1" w:rsidP="00E874B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</w:t>
            </w:r>
            <w:r w:rsidRPr="0096476E">
              <w:rPr>
                <w:bCs/>
                <w:sz w:val="24"/>
                <w:szCs w:val="24"/>
              </w:rPr>
              <w:t xml:space="preserve">(a) </w:t>
            </w:r>
            <w:proofErr w:type="spellStart"/>
            <w:r w:rsidRPr="0096476E">
              <w:rPr>
                <w:bCs/>
                <w:sz w:val="24"/>
                <w:szCs w:val="24"/>
              </w:rPr>
              <w:t>credentialists</w:t>
            </w:r>
            <w:proofErr w:type="spellEnd"/>
            <w:r w:rsidRPr="0096476E">
              <w:rPr>
                <w:bCs/>
                <w:sz w:val="24"/>
                <w:szCs w:val="24"/>
              </w:rPr>
              <w:t xml:space="preserve"> and (b) </w:t>
            </w:r>
            <w:proofErr w:type="spellStart"/>
            <w:r w:rsidRPr="0096476E">
              <w:rPr>
                <w:bCs/>
                <w:sz w:val="24"/>
                <w:szCs w:val="24"/>
              </w:rPr>
              <w:t>potentialists</w:t>
            </w:r>
            <w:proofErr w:type="spellEnd"/>
          </w:p>
          <w:p w:rsidR="00E874B1" w:rsidRPr="0074039C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 w:rsidRPr="0074039C">
              <w:rPr>
                <w:bCs/>
                <w:sz w:val="24"/>
                <w:szCs w:val="24"/>
              </w:rPr>
              <w:t>Attitude was deemed</w:t>
            </w:r>
            <w:r>
              <w:rPr>
                <w:bCs/>
                <w:sz w:val="24"/>
                <w:szCs w:val="24"/>
              </w:rPr>
              <w:t xml:space="preserve"> an</w:t>
            </w:r>
            <w:r w:rsidRPr="0074039C">
              <w:rPr>
                <w:bCs/>
                <w:sz w:val="24"/>
                <w:szCs w:val="24"/>
              </w:rPr>
              <w:t xml:space="preserve"> important or very important </w:t>
            </w:r>
            <w:r>
              <w:rPr>
                <w:bCs/>
                <w:sz w:val="24"/>
                <w:szCs w:val="24"/>
              </w:rPr>
              <w:t xml:space="preserve">trait </w:t>
            </w:r>
            <w:r w:rsidRPr="0074039C">
              <w:rPr>
                <w:bCs/>
                <w:sz w:val="24"/>
                <w:szCs w:val="24"/>
              </w:rPr>
              <w:t>by 100% of respondents.</w:t>
            </w:r>
          </w:p>
          <w:p w:rsidR="00E874B1" w:rsidRPr="0074039C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 w:rsidRPr="0074039C">
              <w:rPr>
                <w:bCs/>
                <w:sz w:val="24"/>
                <w:szCs w:val="24"/>
              </w:rPr>
              <w:t>The ability to demonstrate a personal grit factor was identified to be important or very important by 86% of respondents.</w:t>
            </w:r>
          </w:p>
          <w:p w:rsidR="00E874B1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 w:rsidRPr="0074039C">
              <w:rPr>
                <w:bCs/>
                <w:sz w:val="24"/>
                <w:szCs w:val="24"/>
              </w:rPr>
              <w:t>A candidate’s social-emotional status was always or frequently considered as a factor in final hiring decisions</w:t>
            </w:r>
            <w:r>
              <w:rPr>
                <w:bCs/>
                <w:sz w:val="24"/>
                <w:szCs w:val="24"/>
              </w:rPr>
              <w:t xml:space="preserve"> (75%).</w:t>
            </w:r>
          </w:p>
          <w:p w:rsidR="00E874B1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 w:rsidRPr="00E3008F">
              <w:rPr>
                <w:bCs/>
                <w:sz w:val="24"/>
                <w:szCs w:val="24"/>
              </w:rPr>
              <w:t xml:space="preserve">83% of </w:t>
            </w:r>
            <w:r w:rsidRPr="00E7099B">
              <w:t>respondents</w:t>
            </w:r>
            <w:r w:rsidRPr="00E3008F">
              <w:rPr>
                <w:bCs/>
                <w:sz w:val="24"/>
                <w:szCs w:val="24"/>
              </w:rPr>
              <w:t xml:space="preserve"> felt that their first impression of candidates most always or frequently held true throughout interviews.</w:t>
            </w:r>
          </w:p>
          <w:p w:rsidR="00E874B1" w:rsidRDefault="00E874B1" w:rsidP="00E874B1">
            <w:pPr>
              <w:pStyle w:val="ListParagraph"/>
              <w:numPr>
                <w:ilvl w:val="0"/>
                <w:numId w:val="33"/>
              </w:numPr>
              <w:ind w:left="409" w:hanging="409"/>
              <w:rPr>
                <w:bCs/>
                <w:sz w:val="24"/>
                <w:szCs w:val="24"/>
              </w:rPr>
            </w:pPr>
            <w:r w:rsidRPr="00E3008F">
              <w:rPr>
                <w:bCs/>
                <w:sz w:val="24"/>
                <w:szCs w:val="24"/>
              </w:rPr>
              <w:t xml:space="preserve">A candidate’s ability to speak with conviction, avoid using verbal graffiti and other fillers, etc., was viewed as a key factor influencing a hiring decision </w:t>
            </w:r>
            <w:r w:rsidR="0000506F">
              <w:rPr>
                <w:bCs/>
                <w:sz w:val="24"/>
                <w:szCs w:val="24"/>
              </w:rPr>
              <w:t xml:space="preserve">by </w:t>
            </w:r>
            <w:r w:rsidRPr="00E3008F">
              <w:rPr>
                <w:bCs/>
                <w:sz w:val="24"/>
                <w:szCs w:val="24"/>
              </w:rPr>
              <w:t xml:space="preserve">66% of respondents. </w:t>
            </w:r>
          </w:p>
          <w:p w:rsidR="00E874B1" w:rsidRPr="003757A3" w:rsidRDefault="00E874B1" w:rsidP="00E874B1">
            <w:pPr>
              <w:rPr>
                <w:bCs/>
              </w:rPr>
            </w:pPr>
          </w:p>
          <w:p w:rsidR="003757A3" w:rsidRDefault="00E874B1" w:rsidP="003757A3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3757A3">
              <w:rPr>
                <w:b/>
                <w:bCs/>
                <w:sz w:val="24"/>
                <w:szCs w:val="24"/>
              </w:rPr>
              <w:t xml:space="preserve">Grit to Teach and the Mindset to Stay reinforces the development of the professional dispositions </w:t>
            </w:r>
            <w:r w:rsidR="0000506F">
              <w:rPr>
                <w:b/>
                <w:bCs/>
                <w:sz w:val="24"/>
                <w:szCs w:val="24"/>
              </w:rPr>
              <w:t xml:space="preserve">that </w:t>
            </w:r>
            <w:r w:rsidRPr="003757A3">
              <w:rPr>
                <w:b/>
                <w:bCs/>
                <w:sz w:val="24"/>
                <w:szCs w:val="24"/>
              </w:rPr>
              <w:t xml:space="preserve">principals are seeking most in teacher candidates. Principals have reported that they are </w:t>
            </w:r>
            <w:r w:rsidR="003B2EE6">
              <w:rPr>
                <w:b/>
                <w:bCs/>
                <w:sz w:val="24"/>
                <w:szCs w:val="24"/>
              </w:rPr>
              <w:t>focused more o</w:t>
            </w:r>
            <w:r w:rsidRPr="003757A3">
              <w:rPr>
                <w:b/>
                <w:bCs/>
                <w:sz w:val="24"/>
                <w:szCs w:val="24"/>
              </w:rPr>
              <w:t>n hiring ‘attitudes’ and less concerned about</w:t>
            </w:r>
            <w:r w:rsidR="0000506F">
              <w:rPr>
                <w:b/>
                <w:bCs/>
                <w:sz w:val="24"/>
                <w:szCs w:val="24"/>
              </w:rPr>
              <w:t xml:space="preserve"> fully developed</w:t>
            </w:r>
            <w:bookmarkStart w:id="0" w:name="_GoBack"/>
            <w:bookmarkEnd w:id="0"/>
            <w:r w:rsidRPr="003757A3">
              <w:rPr>
                <w:b/>
                <w:bCs/>
                <w:sz w:val="24"/>
                <w:szCs w:val="24"/>
              </w:rPr>
              <w:t xml:space="preserve"> ‘aptitudes.’ The</w:t>
            </w:r>
            <w:r w:rsidR="00777967">
              <w:rPr>
                <w:b/>
                <w:bCs/>
                <w:sz w:val="24"/>
                <w:szCs w:val="24"/>
              </w:rPr>
              <w:t xml:space="preserve">y state that their </w:t>
            </w:r>
            <w:r w:rsidRPr="003757A3">
              <w:rPr>
                <w:b/>
                <w:bCs/>
                <w:sz w:val="24"/>
                <w:szCs w:val="24"/>
              </w:rPr>
              <w:t xml:space="preserve">professional learning communities (PLCs) will shore up the skills </w:t>
            </w:r>
            <w:r w:rsidR="003757A3" w:rsidRPr="003757A3">
              <w:rPr>
                <w:b/>
                <w:bCs/>
                <w:sz w:val="24"/>
                <w:szCs w:val="24"/>
              </w:rPr>
              <w:t>needed to teach specific content.</w:t>
            </w:r>
            <w:r w:rsidR="003757A3">
              <w:rPr>
                <w:b/>
                <w:bCs/>
                <w:sz w:val="24"/>
                <w:szCs w:val="24"/>
              </w:rPr>
              <w:t xml:space="preserve"> </w:t>
            </w:r>
            <w:r w:rsidR="003757A3" w:rsidRPr="003757A3">
              <w:rPr>
                <w:b/>
                <w:sz w:val="24"/>
                <w:szCs w:val="24"/>
              </w:rPr>
              <w:t xml:space="preserve">Asked to identify, in one word, what they looked for most in new teachers, the word </w:t>
            </w:r>
          </w:p>
          <w:p w:rsidR="00AC2738" w:rsidRPr="003757A3" w:rsidRDefault="003757A3" w:rsidP="003757A3">
            <w:pPr>
              <w:pStyle w:val="ListParagraph"/>
              <w:ind w:left="0"/>
              <w:jc w:val="center"/>
              <w:rPr>
                <w:bCs/>
                <w:sz w:val="24"/>
                <w:szCs w:val="24"/>
              </w:rPr>
            </w:pPr>
            <w:r w:rsidRPr="003757A3">
              <w:rPr>
                <w:b/>
                <w:sz w:val="28"/>
                <w:szCs w:val="28"/>
              </w:rPr>
              <w:t>PASSION</w:t>
            </w:r>
            <w:r w:rsidRPr="003757A3">
              <w:rPr>
                <w:b/>
                <w:sz w:val="24"/>
                <w:szCs w:val="24"/>
              </w:rPr>
              <w:t xml:space="preserve"> was most often identified.</w:t>
            </w:r>
          </w:p>
        </w:tc>
        <w:tc>
          <w:tcPr>
            <w:tcW w:w="3350" w:type="dxa"/>
          </w:tcPr>
          <w:p w:rsidR="00C3608D" w:rsidRDefault="00C3608D" w:rsidP="002B5A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Bruning</w:t>
            </w:r>
            <w:proofErr w:type="spellEnd"/>
            <w:r>
              <w:rPr>
                <w:b/>
                <w:sz w:val="24"/>
                <w:szCs w:val="24"/>
              </w:rPr>
              <w:t>, Danielle, M.A.</w:t>
            </w:r>
          </w:p>
          <w:p w:rsidR="00C3608D" w:rsidRDefault="00C3608D" w:rsidP="00C3608D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>Ohio University-Lancaster</w:t>
            </w:r>
            <w:r>
              <w:rPr>
                <w:sz w:val="20"/>
                <w:szCs w:val="20"/>
              </w:rPr>
              <w:t xml:space="preserve">, 335 </w:t>
            </w:r>
            <w:proofErr w:type="spellStart"/>
            <w:r>
              <w:rPr>
                <w:sz w:val="20"/>
                <w:szCs w:val="20"/>
              </w:rPr>
              <w:t>Brasee</w:t>
            </w:r>
            <w:proofErr w:type="spellEnd"/>
          </w:p>
          <w:p w:rsidR="00C3608D" w:rsidRDefault="00C3608D" w:rsidP="00C36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Lancaster, OH  43130</w:t>
            </w:r>
          </w:p>
          <w:p w:rsidR="00C3608D" w:rsidRPr="00842A79" w:rsidRDefault="00C3608D" w:rsidP="00C3608D">
            <w:pPr>
              <w:rPr>
                <w:sz w:val="20"/>
                <w:szCs w:val="20"/>
              </w:rPr>
            </w:pPr>
            <w:r>
              <w:t>740-681-3328</w:t>
            </w:r>
          </w:p>
          <w:p w:rsidR="00C3608D" w:rsidRPr="00C3608D" w:rsidRDefault="00C3608D" w:rsidP="002B5A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bruningd@ohio.edu</w:t>
            </w:r>
          </w:p>
          <w:p w:rsidR="00842A79" w:rsidRDefault="005E729C" w:rsidP="002B5A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Dunning</w:t>
            </w:r>
            <w:r w:rsidR="003F2E07">
              <w:rPr>
                <w:b/>
                <w:sz w:val="24"/>
                <w:szCs w:val="24"/>
              </w:rPr>
              <w:t xml:space="preserve">, </w:t>
            </w:r>
            <w:r w:rsidR="00265AD2">
              <w:rPr>
                <w:b/>
                <w:sz w:val="24"/>
                <w:szCs w:val="24"/>
              </w:rPr>
              <w:t xml:space="preserve">Debra, </w:t>
            </w:r>
            <w:r w:rsidR="003F2E07">
              <w:rPr>
                <w:b/>
                <w:sz w:val="24"/>
                <w:szCs w:val="24"/>
              </w:rPr>
              <w:t>Ph.D.</w:t>
            </w:r>
          </w:p>
          <w:p w:rsidR="003F2E07" w:rsidRDefault="003F2E07" w:rsidP="003F2E07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>Ohio University-Lancaster</w:t>
            </w:r>
            <w:r>
              <w:rPr>
                <w:sz w:val="20"/>
                <w:szCs w:val="20"/>
              </w:rPr>
              <w:t xml:space="preserve">, 528 </w:t>
            </w:r>
            <w:proofErr w:type="spellStart"/>
            <w:r>
              <w:rPr>
                <w:sz w:val="20"/>
                <w:szCs w:val="20"/>
              </w:rPr>
              <w:t>Brasee</w:t>
            </w:r>
            <w:proofErr w:type="spellEnd"/>
          </w:p>
          <w:p w:rsidR="003F2E07" w:rsidRDefault="003F2E07" w:rsidP="003F2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Lancaster, OH  43130</w:t>
            </w:r>
          </w:p>
          <w:p w:rsidR="003F2E07" w:rsidRPr="00842A79" w:rsidRDefault="003F2E07" w:rsidP="003F2E07">
            <w:pPr>
              <w:rPr>
                <w:sz w:val="20"/>
                <w:szCs w:val="20"/>
              </w:rPr>
            </w:pPr>
            <w:r>
              <w:t>740-681-3373</w:t>
            </w:r>
          </w:p>
          <w:p w:rsidR="00842A79" w:rsidRPr="00842A79" w:rsidRDefault="003F2E07" w:rsidP="003F2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dunning@ohio.edu</w:t>
            </w:r>
          </w:p>
          <w:p w:rsidR="00842A79" w:rsidRPr="00BB56FD" w:rsidRDefault="003F2E07" w:rsidP="00842A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Green, </w:t>
            </w:r>
            <w:r w:rsidR="00265AD2">
              <w:rPr>
                <w:b/>
                <w:sz w:val="24"/>
                <w:szCs w:val="24"/>
              </w:rPr>
              <w:t xml:space="preserve">Terri, </w:t>
            </w:r>
            <w:r>
              <w:rPr>
                <w:b/>
                <w:sz w:val="24"/>
                <w:szCs w:val="24"/>
              </w:rPr>
              <w:t>M.A.</w:t>
            </w:r>
          </w:p>
          <w:p w:rsidR="003F2E07" w:rsidRDefault="003F2E07" w:rsidP="003F2E07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>Ohio University-Lancaster</w:t>
            </w:r>
            <w:r>
              <w:rPr>
                <w:sz w:val="20"/>
                <w:szCs w:val="20"/>
              </w:rPr>
              <w:t xml:space="preserve">, 310 </w:t>
            </w:r>
            <w:proofErr w:type="spellStart"/>
            <w:r>
              <w:rPr>
                <w:sz w:val="20"/>
                <w:szCs w:val="20"/>
              </w:rPr>
              <w:t>Brasee</w:t>
            </w:r>
            <w:proofErr w:type="spellEnd"/>
          </w:p>
          <w:p w:rsidR="003F2E07" w:rsidRDefault="003F2E07" w:rsidP="003F2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Lancaster, OH  43130</w:t>
            </w:r>
          </w:p>
          <w:p w:rsidR="003F2E07" w:rsidRDefault="003F2E07" w:rsidP="003F2E07">
            <w:r>
              <w:t>740-681-3344</w:t>
            </w:r>
          </w:p>
          <w:p w:rsidR="003F2E07" w:rsidRDefault="009342EB" w:rsidP="003F2E07">
            <w:pPr>
              <w:rPr>
                <w:sz w:val="20"/>
                <w:szCs w:val="20"/>
              </w:rPr>
            </w:pPr>
            <w:r w:rsidRPr="009342EB">
              <w:rPr>
                <w:sz w:val="20"/>
                <w:szCs w:val="20"/>
              </w:rPr>
              <w:t>greent@ohio.edu</w:t>
            </w:r>
          </w:p>
          <w:p w:rsidR="00FA3F6B" w:rsidRPr="00BB56FD" w:rsidRDefault="00FA3F6B" w:rsidP="00842A79">
            <w:pPr>
              <w:rPr>
                <w:b/>
                <w:sz w:val="24"/>
                <w:szCs w:val="24"/>
              </w:rPr>
            </w:pPr>
            <w:r w:rsidRPr="00BB56FD">
              <w:rPr>
                <w:b/>
                <w:sz w:val="24"/>
                <w:szCs w:val="24"/>
              </w:rPr>
              <w:t xml:space="preserve">Young, </w:t>
            </w:r>
            <w:r w:rsidR="00265AD2">
              <w:rPr>
                <w:b/>
                <w:sz w:val="24"/>
                <w:szCs w:val="24"/>
              </w:rPr>
              <w:t xml:space="preserve">Paul G., </w:t>
            </w:r>
            <w:r w:rsidRPr="00BB56FD">
              <w:rPr>
                <w:b/>
                <w:sz w:val="24"/>
                <w:szCs w:val="24"/>
              </w:rPr>
              <w:t>Ph.D.</w:t>
            </w:r>
          </w:p>
          <w:p w:rsidR="002B5A55" w:rsidRPr="00842A79" w:rsidRDefault="0095313D" w:rsidP="002B5A55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 xml:space="preserve">Retired </w:t>
            </w:r>
            <w:r w:rsidR="00BB56FD" w:rsidRPr="00842A79">
              <w:rPr>
                <w:sz w:val="20"/>
                <w:szCs w:val="20"/>
              </w:rPr>
              <w:t>Principal</w:t>
            </w:r>
          </w:p>
          <w:p w:rsidR="002B5A55" w:rsidRPr="00842A79" w:rsidRDefault="003F2E07" w:rsidP="002B5A5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OAESA</w:t>
            </w:r>
            <w:r w:rsidR="00952A64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&amp; </w:t>
            </w:r>
            <w:r w:rsidR="00BB56FD" w:rsidRPr="00842A79">
              <w:rPr>
                <w:i/>
                <w:sz w:val="20"/>
                <w:szCs w:val="20"/>
              </w:rPr>
              <w:t xml:space="preserve">NAESP Past President </w:t>
            </w:r>
          </w:p>
          <w:p w:rsidR="002B5A55" w:rsidRPr="00842A79" w:rsidRDefault="00842A79" w:rsidP="002B5A55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>Ohio University-Lancaster</w:t>
            </w:r>
            <w:r w:rsidR="003F2E07">
              <w:rPr>
                <w:sz w:val="20"/>
                <w:szCs w:val="20"/>
              </w:rPr>
              <w:t xml:space="preserve">, 333 </w:t>
            </w:r>
            <w:proofErr w:type="spellStart"/>
            <w:r w:rsidR="003F2E07">
              <w:rPr>
                <w:sz w:val="20"/>
                <w:szCs w:val="20"/>
              </w:rPr>
              <w:t>Brasee</w:t>
            </w:r>
            <w:proofErr w:type="spellEnd"/>
          </w:p>
          <w:p w:rsidR="002B5A55" w:rsidRPr="00842A79" w:rsidRDefault="0095313D" w:rsidP="002B5A55">
            <w:pPr>
              <w:rPr>
                <w:sz w:val="20"/>
                <w:szCs w:val="20"/>
              </w:rPr>
            </w:pPr>
            <w:r w:rsidRPr="00842A79">
              <w:rPr>
                <w:sz w:val="20"/>
                <w:szCs w:val="20"/>
              </w:rPr>
              <w:t>614-296-4246</w:t>
            </w:r>
            <w:r w:rsidR="00BB56FD" w:rsidRPr="00842A79">
              <w:rPr>
                <w:sz w:val="20"/>
                <w:szCs w:val="20"/>
              </w:rPr>
              <w:t xml:space="preserve"> (C)</w:t>
            </w:r>
          </w:p>
          <w:p w:rsidR="00BB56FD" w:rsidRDefault="009342EB" w:rsidP="002B5A55">
            <w:pPr>
              <w:rPr>
                <w:sz w:val="20"/>
                <w:szCs w:val="20"/>
              </w:rPr>
            </w:pPr>
            <w:r w:rsidRPr="009342EB">
              <w:rPr>
                <w:sz w:val="20"/>
                <w:szCs w:val="20"/>
              </w:rPr>
              <w:t>paulyoungohio@gmail.com</w:t>
            </w:r>
          </w:p>
          <w:p w:rsidR="009342EB" w:rsidRDefault="009342EB" w:rsidP="009342EB">
            <w:pPr>
              <w:rPr>
                <w:sz w:val="20"/>
                <w:szCs w:val="20"/>
              </w:rPr>
            </w:pPr>
            <w:proofErr w:type="spellStart"/>
            <w:r w:rsidRPr="00265AD2">
              <w:rPr>
                <w:b/>
                <w:sz w:val="24"/>
                <w:szCs w:val="24"/>
              </w:rPr>
              <w:t>Dunkel</w:t>
            </w:r>
            <w:proofErr w:type="spellEnd"/>
            <w:r w:rsidRPr="00265AD2">
              <w:rPr>
                <w:b/>
                <w:sz w:val="24"/>
                <w:szCs w:val="24"/>
              </w:rPr>
              <w:t xml:space="preserve">, </w:t>
            </w:r>
            <w:r w:rsidR="00265AD2" w:rsidRPr="00265AD2">
              <w:rPr>
                <w:b/>
                <w:sz w:val="24"/>
                <w:szCs w:val="24"/>
              </w:rPr>
              <w:t>Dani</w:t>
            </w:r>
            <w:r w:rsidR="00265AD2">
              <w:rPr>
                <w:b/>
                <w:sz w:val="24"/>
                <w:szCs w:val="24"/>
              </w:rPr>
              <w:t>e</w:t>
            </w:r>
            <w:r w:rsidR="00265AD2" w:rsidRPr="00265AD2">
              <w:rPr>
                <w:b/>
                <w:sz w:val="24"/>
                <w:szCs w:val="24"/>
              </w:rPr>
              <w:t>lle</w:t>
            </w:r>
            <w:r w:rsidR="00265AD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Jr. Middle Childhood Education Major</w:t>
            </w:r>
            <w:r w:rsidR="00D742B5">
              <w:rPr>
                <w:sz w:val="20"/>
                <w:szCs w:val="20"/>
              </w:rPr>
              <w:t>, OU-L</w:t>
            </w:r>
          </w:p>
          <w:p w:rsidR="00062CBF" w:rsidRPr="00062CBF" w:rsidRDefault="00062CBF" w:rsidP="00062C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CB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2CBF">
              <w:rPr>
                <w:rFonts w:eastAsia="Times New Roman" w:cstheme="minorHAnsi"/>
                <w:sz w:val="20"/>
                <w:szCs w:val="20"/>
              </w:rPr>
              <w:t>dd394912@ohio.edu</w:t>
            </w:r>
          </w:p>
          <w:p w:rsidR="0096476E" w:rsidRDefault="009342EB" w:rsidP="00062CBF">
            <w:pPr>
              <w:rPr>
                <w:sz w:val="20"/>
                <w:szCs w:val="20"/>
              </w:rPr>
            </w:pPr>
            <w:proofErr w:type="spellStart"/>
            <w:r w:rsidRPr="009342EB">
              <w:rPr>
                <w:b/>
                <w:sz w:val="24"/>
                <w:szCs w:val="24"/>
              </w:rPr>
              <w:t>Maclam</w:t>
            </w:r>
            <w:proofErr w:type="spellEnd"/>
            <w:r w:rsidR="00D742B5">
              <w:rPr>
                <w:b/>
                <w:sz w:val="24"/>
                <w:szCs w:val="24"/>
              </w:rPr>
              <w:t>, Taylor</w:t>
            </w:r>
            <w:r>
              <w:rPr>
                <w:sz w:val="20"/>
                <w:szCs w:val="20"/>
              </w:rPr>
              <w:t>, Jr. Middle Childhood Education Major</w:t>
            </w:r>
            <w:r w:rsidR="00D742B5">
              <w:rPr>
                <w:sz w:val="20"/>
                <w:szCs w:val="20"/>
              </w:rPr>
              <w:t>, OU-L</w:t>
            </w:r>
          </w:p>
          <w:p w:rsidR="009342EB" w:rsidRPr="00C76620" w:rsidRDefault="00C76620" w:rsidP="00062CBF">
            <w:pPr>
              <w:pStyle w:val="Heading3"/>
              <w:spacing w:before="0"/>
              <w:outlineLvl w:val="2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76620">
              <w:rPr>
                <w:rStyle w:val="go"/>
                <w:rFonts w:asciiTheme="minorHAnsi" w:hAnsiTheme="minorHAnsi" w:cstheme="minorHAnsi"/>
                <w:color w:val="auto"/>
                <w:sz w:val="20"/>
                <w:szCs w:val="20"/>
              </w:rPr>
              <w:t>tm130713@ohio.edu</w:t>
            </w:r>
          </w:p>
        </w:tc>
      </w:tr>
      <w:tr w:rsidR="00FE2C9F" w:rsidTr="00E7099B">
        <w:tc>
          <w:tcPr>
            <w:tcW w:w="6612" w:type="dxa"/>
            <w:vMerge/>
          </w:tcPr>
          <w:p w:rsidR="002B5A55" w:rsidRDefault="002B5A55" w:rsidP="002B5A55"/>
        </w:tc>
        <w:tc>
          <w:tcPr>
            <w:tcW w:w="3350" w:type="dxa"/>
            <w:shd w:val="clear" w:color="auto" w:fill="000000" w:themeFill="text1"/>
          </w:tcPr>
          <w:p w:rsidR="002B5A55" w:rsidRPr="0082709B" w:rsidRDefault="002B5A55" w:rsidP="002B5A55">
            <w:pPr>
              <w:rPr>
                <w:b/>
                <w:sz w:val="24"/>
                <w:szCs w:val="24"/>
              </w:rPr>
            </w:pPr>
            <w:r w:rsidRPr="0082709B">
              <w:rPr>
                <w:sz w:val="24"/>
                <w:szCs w:val="24"/>
              </w:rPr>
              <w:t>Recommend</w:t>
            </w:r>
            <w:r w:rsidR="00864E63" w:rsidRPr="0082709B">
              <w:rPr>
                <w:sz w:val="24"/>
                <w:szCs w:val="24"/>
              </w:rPr>
              <w:t>ed</w:t>
            </w:r>
            <w:r w:rsidRPr="0082709B">
              <w:rPr>
                <w:sz w:val="24"/>
                <w:szCs w:val="24"/>
              </w:rPr>
              <w:t xml:space="preserve"> Re</w:t>
            </w:r>
            <w:r w:rsidR="0082709B" w:rsidRPr="0082709B">
              <w:rPr>
                <w:sz w:val="24"/>
                <w:szCs w:val="24"/>
              </w:rPr>
              <w:t>ading</w:t>
            </w:r>
          </w:p>
        </w:tc>
      </w:tr>
      <w:tr w:rsidR="00FE2C9F" w:rsidTr="00E7099B">
        <w:trPr>
          <w:trHeight w:val="70"/>
        </w:trPr>
        <w:tc>
          <w:tcPr>
            <w:tcW w:w="6612" w:type="dxa"/>
            <w:vMerge/>
          </w:tcPr>
          <w:p w:rsidR="002B5A55" w:rsidRDefault="002B5A55" w:rsidP="002B5A55"/>
        </w:tc>
        <w:tc>
          <w:tcPr>
            <w:tcW w:w="3350" w:type="dxa"/>
          </w:tcPr>
          <w:p w:rsidR="0082709B" w:rsidRDefault="003F2E07" w:rsidP="008A29F6">
            <w:r w:rsidRPr="00E874B1">
              <w:rPr>
                <w:b/>
              </w:rPr>
              <w:t>Duckworth, A.</w:t>
            </w:r>
            <w:r w:rsidRPr="00E874B1">
              <w:t xml:space="preserve"> (2016).</w:t>
            </w:r>
            <w:r>
              <w:rPr>
                <w:sz w:val="24"/>
                <w:szCs w:val="24"/>
              </w:rPr>
              <w:t xml:space="preserve"> </w:t>
            </w:r>
            <w:r w:rsidRPr="003F2E07">
              <w:rPr>
                <w:i/>
              </w:rPr>
              <w:t>Grit: The Power of Passion and Perseverance</w:t>
            </w:r>
            <w:r w:rsidRPr="00952A64">
              <w:t>. New York: Simon &amp; Shuster.</w:t>
            </w:r>
          </w:p>
          <w:p w:rsidR="003757A3" w:rsidRPr="003757A3" w:rsidRDefault="003757A3" w:rsidP="008A29F6">
            <w:pPr>
              <w:rPr>
                <w:b/>
                <w:sz w:val="16"/>
                <w:szCs w:val="16"/>
              </w:rPr>
            </w:pPr>
          </w:p>
          <w:p w:rsidR="00A31324" w:rsidRDefault="00D20146" w:rsidP="008A29F6">
            <w:proofErr w:type="spellStart"/>
            <w:r w:rsidRPr="00E874B1">
              <w:rPr>
                <w:b/>
              </w:rPr>
              <w:t>Dweck</w:t>
            </w:r>
            <w:proofErr w:type="spellEnd"/>
            <w:r w:rsidRPr="00E874B1">
              <w:rPr>
                <w:b/>
              </w:rPr>
              <w:t>, C.</w:t>
            </w:r>
            <w:r w:rsidRPr="00E874B1">
              <w:t xml:space="preserve"> (2006).</w:t>
            </w:r>
            <w:r>
              <w:rPr>
                <w:sz w:val="24"/>
                <w:szCs w:val="24"/>
              </w:rPr>
              <w:t xml:space="preserve"> </w:t>
            </w:r>
            <w:r w:rsidRPr="00842A79">
              <w:rPr>
                <w:i/>
              </w:rPr>
              <w:t>Mindset: The New Psychology of Success</w:t>
            </w:r>
            <w:r w:rsidRPr="00842A79">
              <w:t>. New York, Random House.</w:t>
            </w:r>
          </w:p>
          <w:p w:rsidR="003757A3" w:rsidRPr="003757A3" w:rsidRDefault="003757A3" w:rsidP="000300CE">
            <w:pPr>
              <w:rPr>
                <w:b/>
                <w:sz w:val="16"/>
                <w:szCs w:val="16"/>
              </w:rPr>
            </w:pPr>
          </w:p>
          <w:p w:rsidR="00605678" w:rsidRPr="00E874B1" w:rsidRDefault="009342EB" w:rsidP="000300CE">
            <w:r w:rsidRPr="00E874B1">
              <w:rPr>
                <w:b/>
              </w:rPr>
              <w:t>Young, P. Green, T. &amp; Dunning, D.</w:t>
            </w:r>
            <w:r>
              <w:t xml:space="preserve"> </w:t>
            </w:r>
            <w:r w:rsidRPr="00E874B1">
              <w:rPr>
                <w:sz w:val="24"/>
                <w:szCs w:val="24"/>
              </w:rPr>
              <w:t xml:space="preserve">(2016). </w:t>
            </w:r>
            <w:r w:rsidRPr="009342EB">
              <w:rPr>
                <w:i/>
              </w:rPr>
              <w:t>Grit to Teach and the Mi</w:t>
            </w:r>
            <w:r>
              <w:rPr>
                <w:i/>
              </w:rPr>
              <w:t>ndset to Stay: Do You Hav</w:t>
            </w:r>
            <w:r w:rsidRPr="009342EB">
              <w:rPr>
                <w:i/>
              </w:rPr>
              <w:t>e What It Takes?</w:t>
            </w:r>
            <w:r w:rsidR="00E874B1">
              <w:t xml:space="preserve"> Austin, TX: </w:t>
            </w:r>
            <w:proofErr w:type="spellStart"/>
            <w:r w:rsidR="00E874B1">
              <w:t>Sentia</w:t>
            </w:r>
            <w:proofErr w:type="spellEnd"/>
            <w:r w:rsidR="00E874B1">
              <w:t xml:space="preserve"> Publishing.</w:t>
            </w:r>
          </w:p>
        </w:tc>
      </w:tr>
      <w:tr w:rsidR="00FE2C9F" w:rsidTr="00E7099B">
        <w:tc>
          <w:tcPr>
            <w:tcW w:w="6612" w:type="dxa"/>
            <w:shd w:val="clear" w:color="auto" w:fill="D9D9D9" w:themeFill="background1" w:themeFillShade="D9"/>
            <w:vAlign w:val="center"/>
          </w:tcPr>
          <w:p w:rsidR="00E05257" w:rsidRPr="0000506F" w:rsidRDefault="00E874B1" w:rsidP="009127C6">
            <w:pPr>
              <w:jc w:val="center"/>
              <w:rPr>
                <w:b/>
                <w:bCs/>
                <w:sz w:val="32"/>
                <w:szCs w:val="32"/>
              </w:rPr>
            </w:pPr>
            <w:r w:rsidRPr="0000506F">
              <w:rPr>
                <w:b/>
                <w:bCs/>
                <w:sz w:val="32"/>
                <w:szCs w:val="32"/>
              </w:rPr>
              <w:lastRenderedPageBreak/>
              <w:t>Grit to Teach and the Mindset to Stay</w:t>
            </w:r>
          </w:p>
          <w:p w:rsidR="003757A3" w:rsidRPr="003757A3" w:rsidRDefault="0000506F" w:rsidP="0000506F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 xml:space="preserve">50 </w:t>
            </w:r>
            <w:r w:rsidR="003757A3" w:rsidRPr="003757A3">
              <w:rPr>
                <w:b/>
                <w:bCs/>
                <w:i/>
                <w:sz w:val="24"/>
                <w:szCs w:val="24"/>
              </w:rPr>
              <w:t>Reflective Questions</w:t>
            </w:r>
          </w:p>
        </w:tc>
        <w:tc>
          <w:tcPr>
            <w:tcW w:w="3350" w:type="dxa"/>
            <w:shd w:val="clear" w:color="auto" w:fill="000000" w:themeFill="text1"/>
            <w:vAlign w:val="center"/>
          </w:tcPr>
          <w:p w:rsidR="0047596E" w:rsidRPr="0000506F" w:rsidRDefault="00CE42D8" w:rsidP="00B236C2">
            <w:pPr>
              <w:jc w:val="center"/>
              <w:rPr>
                <w:b/>
                <w:sz w:val="32"/>
                <w:szCs w:val="32"/>
              </w:rPr>
            </w:pPr>
            <w:r w:rsidRPr="0000506F">
              <w:rPr>
                <w:b/>
                <w:sz w:val="32"/>
                <w:szCs w:val="32"/>
              </w:rPr>
              <w:t>ATTENDEE NOTES</w:t>
            </w:r>
            <w:r w:rsidRPr="0000506F">
              <w:rPr>
                <w:b/>
                <w:sz w:val="32"/>
                <w:szCs w:val="32"/>
              </w:rPr>
              <w:sym w:font="Wingdings" w:char="F03F"/>
            </w:r>
          </w:p>
        </w:tc>
      </w:tr>
      <w:tr w:rsidR="00FE2C9F" w:rsidTr="00E7099B">
        <w:tc>
          <w:tcPr>
            <w:tcW w:w="6612" w:type="dxa"/>
          </w:tcPr>
          <w:p w:rsidR="0000506F" w:rsidRPr="0000506F" w:rsidRDefault="0000506F" w:rsidP="003757A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:rsidR="003757A3" w:rsidRPr="0000506F" w:rsidRDefault="003757A3" w:rsidP="003757A3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1 – Professional Attitude</w:t>
            </w:r>
          </w:p>
          <w:p w:rsidR="003757A3" w:rsidRPr="0000506F" w:rsidRDefault="003757A3" w:rsidP="0000506F">
            <w:pPr>
              <w:ind w:left="22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 – Do You Have an Attitude? </w:t>
            </w:r>
          </w:p>
          <w:p w:rsidR="003757A3" w:rsidRPr="0000506F" w:rsidRDefault="003757A3" w:rsidP="0000506F">
            <w:pPr>
              <w:ind w:left="22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 – Do You Have a Sense of Grace and Poise? </w:t>
            </w:r>
          </w:p>
          <w:p w:rsidR="003757A3" w:rsidRPr="0000506F" w:rsidRDefault="003757A3" w:rsidP="0000506F">
            <w:pPr>
              <w:ind w:left="22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 – Can You Talk to People?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2 – Mindset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 – Do You Have a Fixed or Growth Mindset?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5 – Do You Know What Grit Is?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6 – Are You Jealous of Others?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7 – Are You Good at Analyzing?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8 – Can You Commit to Teaching?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9 – Are You Mobile?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3 – Habits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10 – Do You Have a Personality?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11 – Are You a Role Model?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12 – What’s Your Excuse? 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4 – Professionalism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13 – Can You Pass a Background Check? Do You Have Any Secrets?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14 – Are Your Tattoos and Piercings Worth Coming in Second Place?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15 – Do You Know How to Dress Like a Teacher?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16 – Is Teaching a Job or a Profession?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17 – Do Teachers Always Have to Tell the Truth?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18 – Are You Coachable?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5 – Initiative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19 – Are You Motivated?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20 – Do You Have Curiosity? Do You Know How to Ask Questions</w:t>
            </w:r>
            <w:r w:rsidR="00062CBF">
              <w:rPr>
                <w:rFonts w:cstheme="minorHAnsi"/>
                <w:color w:val="000000" w:themeColor="text1"/>
                <w:sz w:val="16"/>
                <w:szCs w:val="16"/>
              </w:rPr>
              <w:t>?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21 – Do You Have a Plan to Achieve Goals?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22 – Do You Know How to Click with People?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6 – Reading/Writing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23 – What Do You Read?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24 – Do You Write?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25 – How Extensive is Your Vocabulary?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7 – Public Speaking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26 – Can You Speak Without Using Like, Um, Yeah, You Know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27 – Do You Have a Teacher Voice?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28 – Do You Suffer from Stage Fright?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69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29 – Can You Communicate with Your Eyes?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8 – Personal Care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30 – Do Your Friends Bring You Down?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31 – Can You Manage Conflict?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32 – Do You Have Work/Life Balance?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33 – Are You a Multitasking Addict?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34 – Are You Addicted to Your Cell Phone?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35 – Do You Have Test Anxiety?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9 – Preparation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36 – Can You Envision Professional Career Steps? 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37 – Do You Have Common Sense?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38 –</w:t>
            </w:r>
            <w:r w:rsidRPr="0000506F">
              <w:rPr>
                <w:rFonts w:cstheme="minorHAnsi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What is Your EI Quotient?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39 – Are You Historically Literate and On Top of Current Events?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eastAsia="Times New Roman" w:cstheme="minorHAnsi"/>
                <w:color w:val="000000" w:themeColor="text1"/>
                <w:sz w:val="16"/>
                <w:szCs w:val="16"/>
              </w:rPr>
              <w:t xml:space="preserve">Question 40 - Can You Teach Using Current Technologies? Are You Digitally Savvy?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41 – Are You Informed About Key Aspects of School Law?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42 – Do You Think You Can Teach and be Politically Correct? </w:t>
            </w:r>
          </w:p>
          <w:p w:rsidR="003757A3" w:rsidRPr="0000506F" w:rsidRDefault="003757A3" w:rsidP="003757A3">
            <w:pPr>
              <w:tabs>
                <w:tab w:val="left" w:pos="225"/>
              </w:tabs>
              <w:ind w:left="22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43 – Are You Politically Active? </w:t>
            </w:r>
          </w:p>
          <w:p w:rsidR="003757A3" w:rsidRPr="0000506F" w:rsidRDefault="003757A3" w:rsidP="003757A3">
            <w:pPr>
              <w:tabs>
                <w:tab w:val="left" w:pos="345"/>
                <w:tab w:val="left" w:pos="690"/>
              </w:tabs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00506F">
              <w:rPr>
                <w:rFonts w:cstheme="minorHAnsi"/>
                <w:b/>
                <w:color w:val="000000" w:themeColor="text1"/>
                <w:sz w:val="20"/>
                <w:szCs w:val="20"/>
              </w:rPr>
              <w:t>Chapter 10 – Personal Responsibility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44 – Can You Reliably Manage Time?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45 – Do You Mind Your Own Business?  </w:t>
            </w:r>
          </w:p>
          <w:p w:rsidR="003757A3" w:rsidRPr="0000506F" w:rsidRDefault="003757A3" w:rsidP="0000506F">
            <w:pPr>
              <w:tabs>
                <w:tab w:val="left" w:pos="345"/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46 – Do You Have Any Pre-Existing Conditions?  </w:t>
            </w:r>
          </w:p>
          <w:p w:rsidR="0000506F" w:rsidRPr="0000506F" w:rsidRDefault="003757A3" w:rsidP="0000506F">
            <w:pPr>
              <w:tabs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47 – Do You Have Eyes in the Back of Your Head?</w:t>
            </w:r>
          </w:p>
          <w:p w:rsidR="0000506F" w:rsidRPr="0000506F" w:rsidRDefault="0000506F" w:rsidP="0000506F">
            <w:pPr>
              <w:tabs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48 – Have You Been Weaned? Are You an Adult?</w:t>
            </w:r>
          </w:p>
          <w:p w:rsidR="0000506F" w:rsidRPr="0000506F" w:rsidRDefault="0000506F" w:rsidP="0000506F">
            <w:pPr>
              <w:tabs>
                <w:tab w:val="left" w:pos="720"/>
              </w:tabs>
              <w:ind w:left="720" w:hanging="495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>Question 49 – Do You Understand the Concept of Diversity?</w:t>
            </w:r>
          </w:p>
          <w:p w:rsidR="003757A3" w:rsidRPr="0000506F" w:rsidRDefault="0000506F" w:rsidP="0000506F">
            <w:pPr>
              <w:tabs>
                <w:tab w:val="left" w:pos="720"/>
              </w:tabs>
              <w:ind w:left="720" w:hanging="495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r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Question 50 – Can You Showcase Your Passion? </w:t>
            </w:r>
            <w:r w:rsidR="003757A3" w:rsidRPr="0000506F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:rsidR="00640857" w:rsidRPr="003757A3" w:rsidRDefault="00640857" w:rsidP="00F348EF">
            <w:pPr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350" w:type="dxa"/>
          </w:tcPr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Default="008C078F" w:rsidP="002B5A55">
            <w:pPr>
              <w:rPr>
                <w:sz w:val="24"/>
                <w:szCs w:val="24"/>
              </w:rPr>
            </w:pPr>
          </w:p>
          <w:p w:rsidR="008C078F" w:rsidRPr="002B5A55" w:rsidRDefault="008C078F" w:rsidP="002B5A55">
            <w:pPr>
              <w:rPr>
                <w:sz w:val="24"/>
                <w:szCs w:val="24"/>
              </w:rPr>
            </w:pPr>
          </w:p>
        </w:tc>
      </w:tr>
    </w:tbl>
    <w:p w:rsidR="008A29F6" w:rsidRPr="002B5A55" w:rsidRDefault="008A29F6" w:rsidP="002B5A55"/>
    <w:sectPr w:rsidR="008A29F6" w:rsidRPr="002B5A55" w:rsidSect="0000506F">
      <w:headerReference w:type="default" r:id="rId9"/>
      <w:footerReference w:type="default" r:id="rId10"/>
      <w:pgSz w:w="12240" w:h="15840" w:code="1"/>
      <w:pgMar w:top="432" w:right="576" w:bottom="432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366" w:rsidRDefault="00291366" w:rsidP="00F7469D">
      <w:pPr>
        <w:spacing w:after="0" w:line="240" w:lineRule="auto"/>
      </w:pPr>
      <w:r>
        <w:separator/>
      </w:r>
    </w:p>
  </w:endnote>
  <w:endnote w:type="continuationSeparator" w:id="0">
    <w:p w:rsidR="00291366" w:rsidRDefault="00291366" w:rsidP="00F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7A3" w:rsidRPr="003757A3" w:rsidRDefault="003757A3" w:rsidP="003757A3">
    <w:pPr>
      <w:pStyle w:val="Footer"/>
      <w:jc w:val="right"/>
      <w:rPr>
        <w:i/>
      </w:rPr>
    </w:pPr>
    <w:r w:rsidRPr="003757A3">
      <w:rPr>
        <w:i/>
      </w:rPr>
      <w:t>Spring 2017 OCTEO Conference</w:t>
    </w:r>
  </w:p>
  <w:p w:rsidR="003757A3" w:rsidRDefault="003757A3" w:rsidP="003757A3">
    <w:pPr>
      <w:pStyle w:val="Footer"/>
      <w:jc w:val="right"/>
      <w:rPr>
        <w:i/>
      </w:rPr>
    </w:pPr>
    <w:r w:rsidRPr="003757A3">
      <w:rPr>
        <w:i/>
      </w:rPr>
      <w:t>Lead to Succeed: Fo</w:t>
    </w:r>
    <w:r>
      <w:rPr>
        <w:i/>
      </w:rPr>
      <w:t>stering Leadership through Grit</w:t>
    </w:r>
  </w:p>
  <w:p w:rsidR="006C1DD0" w:rsidRPr="00677923" w:rsidRDefault="003757A3" w:rsidP="003757A3">
    <w:pPr>
      <w:pStyle w:val="Footer"/>
      <w:jc w:val="right"/>
      <w:rPr>
        <w:i/>
      </w:rPr>
    </w:pPr>
    <w:r>
      <w:rPr>
        <w:i/>
      </w:rPr>
      <w:t>Dublin, Ohio, March 30</w:t>
    </w:r>
    <w:r w:rsidR="00842A79" w:rsidRPr="00677923">
      <w:rPr>
        <w:i/>
      </w:rPr>
      <w:t>,</w:t>
    </w:r>
    <w:r>
      <w:rPr>
        <w:i/>
      </w:rPr>
      <w:t xml:space="preserve"> 2017</w:t>
    </w:r>
  </w:p>
  <w:p w:rsidR="00F7469D" w:rsidRDefault="00F74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366" w:rsidRDefault="00291366" w:rsidP="00F7469D">
      <w:pPr>
        <w:spacing w:after="0" w:line="240" w:lineRule="auto"/>
      </w:pPr>
      <w:r>
        <w:separator/>
      </w:r>
    </w:p>
  </w:footnote>
  <w:footnote w:type="continuationSeparator" w:id="0">
    <w:p w:rsidR="00291366" w:rsidRDefault="00291366" w:rsidP="00F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794" w:rsidRPr="00677923" w:rsidRDefault="00273794" w:rsidP="00273794">
    <w:pPr>
      <w:pStyle w:val="Header"/>
      <w:jc w:val="right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07E13"/>
    <w:multiLevelType w:val="hybridMultilevel"/>
    <w:tmpl w:val="CA34C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0245"/>
    <w:multiLevelType w:val="hybridMultilevel"/>
    <w:tmpl w:val="5A40BF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B6916"/>
    <w:multiLevelType w:val="hybridMultilevel"/>
    <w:tmpl w:val="589A88AA"/>
    <w:lvl w:ilvl="0" w:tplc="408A80A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35B2"/>
    <w:multiLevelType w:val="hybridMultilevel"/>
    <w:tmpl w:val="6E2ABBEC"/>
    <w:lvl w:ilvl="0" w:tplc="ECC62F6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98568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33A03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066F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4765C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AF0940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781C9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E5895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AA6F3E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2747F"/>
    <w:multiLevelType w:val="hybridMultilevel"/>
    <w:tmpl w:val="02361F9E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9DC43B8"/>
    <w:multiLevelType w:val="hybridMultilevel"/>
    <w:tmpl w:val="6A0A9402"/>
    <w:lvl w:ilvl="0" w:tplc="B2362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3A15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68D3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AE7A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8459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846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9EA8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C66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60DA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E7243"/>
    <w:multiLevelType w:val="hybridMultilevel"/>
    <w:tmpl w:val="A0B85BDE"/>
    <w:lvl w:ilvl="0" w:tplc="C51C3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CE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F022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20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2F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DE5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22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7ED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5466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FBC28BD"/>
    <w:multiLevelType w:val="hybridMultilevel"/>
    <w:tmpl w:val="A8BCBED4"/>
    <w:lvl w:ilvl="0" w:tplc="118C796C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207C6CB7"/>
    <w:multiLevelType w:val="hybridMultilevel"/>
    <w:tmpl w:val="F138841E"/>
    <w:lvl w:ilvl="0" w:tplc="3A9009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65A5D"/>
    <w:multiLevelType w:val="hybridMultilevel"/>
    <w:tmpl w:val="2E889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61ED5"/>
    <w:multiLevelType w:val="hybridMultilevel"/>
    <w:tmpl w:val="F53A5A26"/>
    <w:lvl w:ilvl="0" w:tplc="0050476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5E282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527D0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6CF3DA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0483E1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D14E17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E2F81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4A2F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8EBB3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899381E"/>
    <w:multiLevelType w:val="hybridMultilevel"/>
    <w:tmpl w:val="A10E1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D5228"/>
    <w:multiLevelType w:val="hybridMultilevel"/>
    <w:tmpl w:val="016604A2"/>
    <w:lvl w:ilvl="0" w:tplc="2B1E87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3ED6B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502D4E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5AC8B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7543F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485DF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4B46E8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7AED2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16A6A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A5025"/>
    <w:multiLevelType w:val="hybridMultilevel"/>
    <w:tmpl w:val="AC06E1B8"/>
    <w:lvl w:ilvl="0" w:tplc="CB563DA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70FF2C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D08FFF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C4EF5F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016EB3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B6DA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F4D6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5E6951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AAD7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2DB24E35"/>
    <w:multiLevelType w:val="hybridMultilevel"/>
    <w:tmpl w:val="A128EFB0"/>
    <w:lvl w:ilvl="0" w:tplc="3D3C83B0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5" w15:restartNumberingAfterBreak="0">
    <w:nsid w:val="33230AE1"/>
    <w:multiLevelType w:val="hybridMultilevel"/>
    <w:tmpl w:val="280E1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741ED"/>
    <w:multiLevelType w:val="hybridMultilevel"/>
    <w:tmpl w:val="26DAFD3C"/>
    <w:lvl w:ilvl="0" w:tplc="3A2889D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B2BFF"/>
    <w:multiLevelType w:val="hybridMultilevel"/>
    <w:tmpl w:val="334C3ADA"/>
    <w:lvl w:ilvl="0" w:tplc="0409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3FB12D46"/>
    <w:multiLevelType w:val="hybridMultilevel"/>
    <w:tmpl w:val="6B1A65D0"/>
    <w:lvl w:ilvl="0" w:tplc="25D84AAE">
      <w:start w:val="1"/>
      <w:numFmt w:val="lowerLetter"/>
      <w:lvlText w:val="(%1)"/>
      <w:lvlJc w:val="left"/>
      <w:pPr>
        <w:ind w:left="106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 w15:restartNumberingAfterBreak="0">
    <w:nsid w:val="4C8A1614"/>
    <w:multiLevelType w:val="hybridMultilevel"/>
    <w:tmpl w:val="77A45334"/>
    <w:lvl w:ilvl="0" w:tplc="414ED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F036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001E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DC6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6838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9496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8AF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FA8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E20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42A36"/>
    <w:multiLevelType w:val="hybridMultilevel"/>
    <w:tmpl w:val="19122AFC"/>
    <w:lvl w:ilvl="0" w:tplc="0409000F">
      <w:start w:val="1"/>
      <w:numFmt w:val="decimal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 w15:restartNumberingAfterBreak="0">
    <w:nsid w:val="51334601"/>
    <w:multiLevelType w:val="hybridMultilevel"/>
    <w:tmpl w:val="A5D4435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E741CB"/>
    <w:multiLevelType w:val="hybridMultilevel"/>
    <w:tmpl w:val="7862E30E"/>
    <w:lvl w:ilvl="0" w:tplc="040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52060240"/>
    <w:multiLevelType w:val="hybridMultilevel"/>
    <w:tmpl w:val="207A4C9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3141A9"/>
    <w:multiLevelType w:val="hybridMultilevel"/>
    <w:tmpl w:val="80B07522"/>
    <w:lvl w:ilvl="0" w:tplc="0C72E4F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F25D5E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7ECF4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FC2CA1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88F8E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8A566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B2563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728CC7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540E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55A73B64"/>
    <w:multiLevelType w:val="hybridMultilevel"/>
    <w:tmpl w:val="44FABF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6DB5244"/>
    <w:multiLevelType w:val="hybridMultilevel"/>
    <w:tmpl w:val="6F129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F0D26"/>
    <w:multiLevelType w:val="hybridMultilevel"/>
    <w:tmpl w:val="9362AAC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285D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12E4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CF087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FE3E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90BA4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49EC1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42AB9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38EDEB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5D64194E"/>
    <w:multiLevelType w:val="hybridMultilevel"/>
    <w:tmpl w:val="0B422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A2FA2"/>
    <w:multiLevelType w:val="hybridMultilevel"/>
    <w:tmpl w:val="2FCAC8C4"/>
    <w:lvl w:ilvl="0" w:tplc="AD5C1EE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054E22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0A1E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5027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31C4F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E68017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DC2B55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8B41C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1DA93D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7D23C47"/>
    <w:multiLevelType w:val="hybridMultilevel"/>
    <w:tmpl w:val="A186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F168FA"/>
    <w:multiLevelType w:val="hybridMultilevel"/>
    <w:tmpl w:val="568492DC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32" w15:restartNumberingAfterBreak="0">
    <w:nsid w:val="6BBE2EA3"/>
    <w:multiLevelType w:val="hybridMultilevel"/>
    <w:tmpl w:val="B874ACB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BD068C9"/>
    <w:multiLevelType w:val="hybridMultilevel"/>
    <w:tmpl w:val="7D56C904"/>
    <w:lvl w:ilvl="0" w:tplc="408A8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E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1007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105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A9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102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20A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62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449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CD16D76"/>
    <w:multiLevelType w:val="hybridMultilevel"/>
    <w:tmpl w:val="7226B672"/>
    <w:lvl w:ilvl="0" w:tplc="22E862BE">
      <w:start w:val="1"/>
      <w:numFmt w:val="lowerLetter"/>
      <w:lvlText w:val="(%1)"/>
      <w:lvlJc w:val="left"/>
      <w:pPr>
        <w:ind w:left="1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5" w15:restartNumberingAfterBreak="0">
    <w:nsid w:val="72B60B1B"/>
    <w:multiLevelType w:val="hybridMultilevel"/>
    <w:tmpl w:val="F3F4A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6F203B"/>
    <w:multiLevelType w:val="hybridMultilevel"/>
    <w:tmpl w:val="5440A4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8"/>
  </w:num>
  <w:num w:numId="3">
    <w:abstractNumId w:val="0"/>
  </w:num>
  <w:num w:numId="4">
    <w:abstractNumId w:val="36"/>
  </w:num>
  <w:num w:numId="5">
    <w:abstractNumId w:val="30"/>
  </w:num>
  <w:num w:numId="6">
    <w:abstractNumId w:val="25"/>
  </w:num>
  <w:num w:numId="7">
    <w:abstractNumId w:val="35"/>
  </w:num>
  <w:num w:numId="8">
    <w:abstractNumId w:val="15"/>
  </w:num>
  <w:num w:numId="9">
    <w:abstractNumId w:val="31"/>
  </w:num>
  <w:num w:numId="10">
    <w:abstractNumId w:val="1"/>
  </w:num>
  <w:num w:numId="11">
    <w:abstractNumId w:val="26"/>
  </w:num>
  <w:num w:numId="12">
    <w:abstractNumId w:val="32"/>
  </w:num>
  <w:num w:numId="13">
    <w:abstractNumId w:val="10"/>
  </w:num>
  <w:num w:numId="14">
    <w:abstractNumId w:val="24"/>
  </w:num>
  <w:num w:numId="15">
    <w:abstractNumId w:val="13"/>
  </w:num>
  <w:num w:numId="16">
    <w:abstractNumId w:val="21"/>
  </w:num>
  <w:num w:numId="17">
    <w:abstractNumId w:val="22"/>
  </w:num>
  <w:num w:numId="18">
    <w:abstractNumId w:val="19"/>
  </w:num>
  <w:num w:numId="19">
    <w:abstractNumId w:val="27"/>
  </w:num>
  <w:num w:numId="20">
    <w:abstractNumId w:val="5"/>
  </w:num>
  <w:num w:numId="21">
    <w:abstractNumId w:val="17"/>
  </w:num>
  <w:num w:numId="22">
    <w:abstractNumId w:val="4"/>
  </w:num>
  <w:num w:numId="23">
    <w:abstractNumId w:val="16"/>
  </w:num>
  <w:num w:numId="24">
    <w:abstractNumId w:val="6"/>
  </w:num>
  <w:num w:numId="25">
    <w:abstractNumId w:val="11"/>
  </w:num>
  <w:num w:numId="26">
    <w:abstractNumId w:val="7"/>
  </w:num>
  <w:num w:numId="27">
    <w:abstractNumId w:val="18"/>
  </w:num>
  <w:num w:numId="28">
    <w:abstractNumId w:val="14"/>
  </w:num>
  <w:num w:numId="29">
    <w:abstractNumId w:val="34"/>
  </w:num>
  <w:num w:numId="30">
    <w:abstractNumId w:val="33"/>
  </w:num>
  <w:num w:numId="31">
    <w:abstractNumId w:val="2"/>
  </w:num>
  <w:num w:numId="32">
    <w:abstractNumId w:val="23"/>
  </w:num>
  <w:num w:numId="33">
    <w:abstractNumId w:val="20"/>
  </w:num>
  <w:num w:numId="34">
    <w:abstractNumId w:val="8"/>
  </w:num>
  <w:num w:numId="35">
    <w:abstractNumId w:val="12"/>
  </w:num>
  <w:num w:numId="36">
    <w:abstractNumId w:val="3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55"/>
    <w:rsid w:val="00003758"/>
    <w:rsid w:val="0000506F"/>
    <w:rsid w:val="000300CE"/>
    <w:rsid w:val="00042E07"/>
    <w:rsid w:val="00051337"/>
    <w:rsid w:val="00062CBF"/>
    <w:rsid w:val="00076630"/>
    <w:rsid w:val="00081B43"/>
    <w:rsid w:val="000944BD"/>
    <w:rsid w:val="000A3120"/>
    <w:rsid w:val="00100310"/>
    <w:rsid w:val="0010041A"/>
    <w:rsid w:val="00106D77"/>
    <w:rsid w:val="00120815"/>
    <w:rsid w:val="00125721"/>
    <w:rsid w:val="00265AD2"/>
    <w:rsid w:val="00273794"/>
    <w:rsid w:val="00275ABD"/>
    <w:rsid w:val="00291366"/>
    <w:rsid w:val="0029755D"/>
    <w:rsid w:val="002B18B8"/>
    <w:rsid w:val="002B5A55"/>
    <w:rsid w:val="002E2C34"/>
    <w:rsid w:val="0033483F"/>
    <w:rsid w:val="00344ED9"/>
    <w:rsid w:val="00345FE3"/>
    <w:rsid w:val="003548EB"/>
    <w:rsid w:val="00356F21"/>
    <w:rsid w:val="003757A3"/>
    <w:rsid w:val="00382171"/>
    <w:rsid w:val="0039437F"/>
    <w:rsid w:val="003B2EE6"/>
    <w:rsid w:val="003C33BB"/>
    <w:rsid w:val="003C7C42"/>
    <w:rsid w:val="003F2E07"/>
    <w:rsid w:val="00414F6F"/>
    <w:rsid w:val="00417399"/>
    <w:rsid w:val="004227C7"/>
    <w:rsid w:val="0042641E"/>
    <w:rsid w:val="00434C4C"/>
    <w:rsid w:val="00437787"/>
    <w:rsid w:val="004459F6"/>
    <w:rsid w:val="00450229"/>
    <w:rsid w:val="0045794D"/>
    <w:rsid w:val="00461C10"/>
    <w:rsid w:val="0047596E"/>
    <w:rsid w:val="004763D5"/>
    <w:rsid w:val="004C621C"/>
    <w:rsid w:val="0056739C"/>
    <w:rsid w:val="005750C5"/>
    <w:rsid w:val="005B1F57"/>
    <w:rsid w:val="005C0A04"/>
    <w:rsid w:val="005E729C"/>
    <w:rsid w:val="00605678"/>
    <w:rsid w:val="00607E4B"/>
    <w:rsid w:val="00640857"/>
    <w:rsid w:val="00646451"/>
    <w:rsid w:val="006605BE"/>
    <w:rsid w:val="00674171"/>
    <w:rsid w:val="00677923"/>
    <w:rsid w:val="006B1CC5"/>
    <w:rsid w:val="006B35D1"/>
    <w:rsid w:val="006C1DD0"/>
    <w:rsid w:val="006C2BA4"/>
    <w:rsid w:val="006C6C3F"/>
    <w:rsid w:val="00705089"/>
    <w:rsid w:val="0074039C"/>
    <w:rsid w:val="00756547"/>
    <w:rsid w:val="00776E35"/>
    <w:rsid w:val="00777967"/>
    <w:rsid w:val="0078252F"/>
    <w:rsid w:val="007830E0"/>
    <w:rsid w:val="00785777"/>
    <w:rsid w:val="007A0A9D"/>
    <w:rsid w:val="007A3668"/>
    <w:rsid w:val="007D2E9D"/>
    <w:rsid w:val="00800E68"/>
    <w:rsid w:val="00801486"/>
    <w:rsid w:val="00804138"/>
    <w:rsid w:val="00806403"/>
    <w:rsid w:val="0082709B"/>
    <w:rsid w:val="00842A79"/>
    <w:rsid w:val="00864134"/>
    <w:rsid w:val="00864E63"/>
    <w:rsid w:val="008A02E1"/>
    <w:rsid w:val="008A29F6"/>
    <w:rsid w:val="008A3280"/>
    <w:rsid w:val="008C078F"/>
    <w:rsid w:val="008C0EDC"/>
    <w:rsid w:val="008C7D0A"/>
    <w:rsid w:val="00901B5C"/>
    <w:rsid w:val="009127C6"/>
    <w:rsid w:val="009342EB"/>
    <w:rsid w:val="00941A11"/>
    <w:rsid w:val="00952A64"/>
    <w:rsid w:val="0095313D"/>
    <w:rsid w:val="00957DA2"/>
    <w:rsid w:val="0096476E"/>
    <w:rsid w:val="00970F59"/>
    <w:rsid w:val="00973CA0"/>
    <w:rsid w:val="00992E8F"/>
    <w:rsid w:val="00993BCC"/>
    <w:rsid w:val="00993D7D"/>
    <w:rsid w:val="009B19A8"/>
    <w:rsid w:val="009C70F9"/>
    <w:rsid w:val="009E2AC8"/>
    <w:rsid w:val="00A00887"/>
    <w:rsid w:val="00A31324"/>
    <w:rsid w:val="00A36D10"/>
    <w:rsid w:val="00A764FA"/>
    <w:rsid w:val="00A97BE3"/>
    <w:rsid w:val="00AC2534"/>
    <w:rsid w:val="00AC2738"/>
    <w:rsid w:val="00AD7752"/>
    <w:rsid w:val="00B05AB5"/>
    <w:rsid w:val="00B236C2"/>
    <w:rsid w:val="00B8133D"/>
    <w:rsid w:val="00BB56FD"/>
    <w:rsid w:val="00BD2B4A"/>
    <w:rsid w:val="00C0474A"/>
    <w:rsid w:val="00C25C1B"/>
    <w:rsid w:val="00C3608D"/>
    <w:rsid w:val="00C451A6"/>
    <w:rsid w:val="00C52B68"/>
    <w:rsid w:val="00C62110"/>
    <w:rsid w:val="00C76620"/>
    <w:rsid w:val="00C85020"/>
    <w:rsid w:val="00C9772F"/>
    <w:rsid w:val="00CE42D8"/>
    <w:rsid w:val="00D20146"/>
    <w:rsid w:val="00D74281"/>
    <w:rsid w:val="00D742B5"/>
    <w:rsid w:val="00D85882"/>
    <w:rsid w:val="00D9351A"/>
    <w:rsid w:val="00DA59A2"/>
    <w:rsid w:val="00DC451A"/>
    <w:rsid w:val="00DC61D3"/>
    <w:rsid w:val="00DE6CC7"/>
    <w:rsid w:val="00DF5364"/>
    <w:rsid w:val="00E05257"/>
    <w:rsid w:val="00E10ECD"/>
    <w:rsid w:val="00E265CA"/>
    <w:rsid w:val="00E3008F"/>
    <w:rsid w:val="00E33845"/>
    <w:rsid w:val="00E3592D"/>
    <w:rsid w:val="00E41141"/>
    <w:rsid w:val="00E57A81"/>
    <w:rsid w:val="00E7099B"/>
    <w:rsid w:val="00E81F64"/>
    <w:rsid w:val="00E83A67"/>
    <w:rsid w:val="00E859E6"/>
    <w:rsid w:val="00E874B1"/>
    <w:rsid w:val="00EB147B"/>
    <w:rsid w:val="00EB2E48"/>
    <w:rsid w:val="00EC2936"/>
    <w:rsid w:val="00EC4BB5"/>
    <w:rsid w:val="00ED3847"/>
    <w:rsid w:val="00ED684C"/>
    <w:rsid w:val="00EF695C"/>
    <w:rsid w:val="00F001C4"/>
    <w:rsid w:val="00F348EF"/>
    <w:rsid w:val="00F375B4"/>
    <w:rsid w:val="00F7469D"/>
    <w:rsid w:val="00FA0111"/>
    <w:rsid w:val="00FA3F6B"/>
    <w:rsid w:val="00FC151C"/>
    <w:rsid w:val="00FE2C9F"/>
    <w:rsid w:val="00FF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8105E0F-B8A3-4B74-9A14-184DCA70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1A"/>
  </w:style>
  <w:style w:type="paragraph" w:styleId="Heading1">
    <w:name w:val="heading 1"/>
    <w:basedOn w:val="Normal"/>
    <w:link w:val="Heading1Char"/>
    <w:uiPriority w:val="9"/>
    <w:qFormat/>
    <w:rsid w:val="009E2A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2C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5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B5A5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A55"/>
    <w:pPr>
      <w:ind w:left="720"/>
      <w:contextualSpacing/>
    </w:pPr>
  </w:style>
  <w:style w:type="character" w:customStyle="1" w:styleId="bodystyle1">
    <w:name w:val="bodystyle1"/>
    <w:basedOn w:val="DefaultParagraphFont"/>
    <w:rsid w:val="009E2AC8"/>
    <w:rPr>
      <w:rFonts w:ascii="Arial" w:hAnsi="Arial" w:cs="Arial" w:hint="default"/>
      <w:sz w:val="24"/>
      <w:szCs w:val="24"/>
    </w:rPr>
  </w:style>
  <w:style w:type="character" w:styleId="Strong">
    <w:name w:val="Strong"/>
    <w:basedOn w:val="DefaultParagraphFont"/>
    <w:uiPriority w:val="22"/>
    <w:qFormat/>
    <w:rsid w:val="009E2AC8"/>
    <w:rPr>
      <w:b/>
      <w:bCs/>
    </w:rPr>
  </w:style>
  <w:style w:type="paragraph" w:customStyle="1" w:styleId="title1">
    <w:name w:val="title1"/>
    <w:basedOn w:val="Normal"/>
    <w:rsid w:val="009E2AC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2A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7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9D"/>
  </w:style>
  <w:style w:type="paragraph" w:styleId="Footer">
    <w:name w:val="footer"/>
    <w:basedOn w:val="Normal"/>
    <w:link w:val="FooterChar"/>
    <w:uiPriority w:val="99"/>
    <w:unhideWhenUsed/>
    <w:rsid w:val="00F746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9D"/>
  </w:style>
  <w:style w:type="paragraph" w:styleId="BalloonText">
    <w:name w:val="Balloon Text"/>
    <w:basedOn w:val="Normal"/>
    <w:link w:val="BalloonTextChar"/>
    <w:uiPriority w:val="99"/>
    <w:semiHidden/>
    <w:unhideWhenUsed/>
    <w:rsid w:val="00F74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69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592D"/>
    <w:rPr>
      <w:color w:val="800080" w:themeColor="followedHyperlink"/>
      <w:u w:val="single"/>
    </w:rPr>
  </w:style>
  <w:style w:type="paragraph" w:customStyle="1" w:styleId="Default">
    <w:name w:val="Default"/>
    <w:rsid w:val="00A008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A29F6"/>
    <w:pPr>
      <w:spacing w:after="0" w:line="240" w:lineRule="auto"/>
    </w:pPr>
    <w:rPr>
      <w:rFonts w:ascii="Times New Roman" w:hAnsi="Times New Roman" w:cs="Times New Roman"/>
      <w:color w:val="000000"/>
      <w:kern w:val="2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62C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062CBF"/>
  </w:style>
  <w:style w:type="character" w:customStyle="1" w:styleId="dq">
    <w:name w:val="dq"/>
    <w:basedOn w:val="DefaultParagraphFont"/>
    <w:rsid w:val="0006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17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1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8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1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196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2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80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3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93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5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9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58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97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37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4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74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48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236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59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65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14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2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6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47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1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09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56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194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5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89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334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285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3600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33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9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83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14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580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2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3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91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277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910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776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78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5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20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79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39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31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10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26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3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281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3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8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6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3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66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22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91E1-8BAD-4BEF-9118-DE051A53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Kesselman-Jones, Inc.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Kesselman</dc:creator>
  <cp:keywords/>
  <dc:description/>
  <cp:lastModifiedBy>Young, Paul</cp:lastModifiedBy>
  <cp:revision>3</cp:revision>
  <cp:lastPrinted>2011-04-06T22:03:00Z</cp:lastPrinted>
  <dcterms:created xsi:type="dcterms:W3CDTF">2017-03-15T00:44:00Z</dcterms:created>
  <dcterms:modified xsi:type="dcterms:W3CDTF">2017-03-15T14:33:00Z</dcterms:modified>
</cp:coreProperties>
</file>